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8C" w:rsidRPr="00CF2E93" w:rsidRDefault="00B54D8C" w:rsidP="00B54D8C">
      <w:pPr>
        <w:pStyle w:val="21"/>
        <w:widowControl w:val="0"/>
        <w:tabs>
          <w:tab w:val="center" w:pos="1080"/>
        </w:tabs>
        <w:spacing w:line="240" w:lineRule="exact"/>
        <w:ind w:left="5103"/>
        <w:rPr>
          <w:b w:val="0"/>
          <w:bCs w:val="0"/>
          <w:i w:val="0"/>
          <w:iCs w:val="0"/>
          <w:color w:val="auto"/>
          <w:sz w:val="28"/>
          <w:szCs w:val="28"/>
        </w:rPr>
      </w:pP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B54D8C" w:rsidRPr="00CF2E93" w:rsidTr="00440A8C">
        <w:trPr>
          <w:trHeight w:val="89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4D8C" w:rsidRPr="00CF2E93" w:rsidRDefault="00B54D8C" w:rsidP="00440A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Перечень отраслевых направлений, в рамках которых возможно получ</w:t>
            </w: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ние финансовой поддержки Фонда развития Алтайского края</w:t>
            </w:r>
          </w:p>
        </w:tc>
      </w:tr>
      <w:tr w:rsidR="00B54D8C" w:rsidRPr="00CF2E93" w:rsidTr="00440A8C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D8C" w:rsidRPr="00CF2E93" w:rsidRDefault="00B54D8C" w:rsidP="00440A8C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F2E93">
              <w:rPr>
                <w:b/>
                <w:bCs/>
                <w:i/>
                <w:sz w:val="28"/>
                <w:szCs w:val="28"/>
              </w:rPr>
              <w:t>Раздел C «Обрабатывающие производства»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CF2E93">
              <w:rPr>
                <w:b/>
                <w:bCs/>
                <w:sz w:val="28"/>
                <w:szCs w:val="28"/>
              </w:rPr>
              <w:t>№</w:t>
            </w:r>
            <w:r w:rsidRPr="00CF2E9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F2E93">
              <w:rPr>
                <w:b/>
                <w:bCs/>
                <w:sz w:val="28"/>
                <w:szCs w:val="28"/>
              </w:rPr>
              <w:t>класса</w:t>
            </w:r>
          </w:p>
          <w:p w:rsidR="00B54D8C" w:rsidRPr="00CF2E93" w:rsidRDefault="00B54D8C" w:rsidP="00440A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2E93">
              <w:rPr>
                <w:b/>
                <w:bCs/>
                <w:sz w:val="28"/>
                <w:szCs w:val="28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 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пищевых продуктов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текстильных изделий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одежды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кожи и изделий из кожи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бумаги и бумажных изделий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</w:tr>
      <w:tr w:rsidR="00B54D8C" w:rsidRPr="00CF2E93" w:rsidTr="00440A8C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color w:val="000000" w:themeColor="text1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металлургическое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мебели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прочих готовых изделий</w:t>
            </w:r>
          </w:p>
        </w:tc>
      </w:tr>
      <w:tr w:rsidR="00B54D8C" w:rsidRPr="00CF2E93" w:rsidTr="00440A8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D8C" w:rsidRPr="00CF2E93" w:rsidRDefault="00B54D8C" w:rsidP="00440A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D8C" w:rsidRPr="00CF2E93" w:rsidRDefault="00B54D8C" w:rsidP="00440A8C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Ремонт и монтаж машин и оборудования</w:t>
            </w:r>
          </w:p>
        </w:tc>
      </w:tr>
    </w:tbl>
    <w:p w:rsidR="003E6697" w:rsidRDefault="003E6697"/>
    <w:sectPr w:rsidR="003E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F"/>
    <w:rsid w:val="003E6697"/>
    <w:rsid w:val="00A174EF"/>
    <w:rsid w:val="00B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54D8C"/>
    <w:pPr>
      <w:jc w:val="both"/>
    </w:pPr>
    <w:rPr>
      <w:b/>
      <w:bCs/>
      <w:i/>
      <w:iCs/>
    </w:rPr>
  </w:style>
  <w:style w:type="paragraph" w:styleId="a3">
    <w:name w:val="List Paragraph"/>
    <w:basedOn w:val="a"/>
    <w:link w:val="a4"/>
    <w:uiPriority w:val="34"/>
    <w:qFormat/>
    <w:rsid w:val="00B54D8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B54D8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54D8C"/>
    <w:pPr>
      <w:jc w:val="both"/>
    </w:pPr>
    <w:rPr>
      <w:b/>
      <w:bCs/>
      <w:i/>
      <w:iCs/>
    </w:rPr>
  </w:style>
  <w:style w:type="paragraph" w:styleId="a3">
    <w:name w:val="List Paragraph"/>
    <w:basedOn w:val="a"/>
    <w:link w:val="a4"/>
    <w:uiPriority w:val="34"/>
    <w:qFormat/>
    <w:rsid w:val="00B54D8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B54D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Панченко</dc:creator>
  <cp:keywords/>
  <dc:description/>
  <cp:lastModifiedBy>Андрей А. Панченко</cp:lastModifiedBy>
  <cp:revision>2</cp:revision>
  <dcterms:created xsi:type="dcterms:W3CDTF">2020-04-23T05:24:00Z</dcterms:created>
  <dcterms:modified xsi:type="dcterms:W3CDTF">2020-04-23T05:24:00Z</dcterms:modified>
</cp:coreProperties>
</file>